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1F1" w:rsidRDefault="006D31F1" w:rsidP="006D31F1">
      <w:pPr>
        <w:pStyle w:val="a3"/>
        <w:jc w:val="center"/>
      </w:pPr>
      <w:r>
        <w:t xml:space="preserve">Муниципальное казенное дошкольное образовательное учреждение – </w:t>
      </w:r>
    </w:p>
    <w:p w:rsidR="006D31F1" w:rsidRDefault="006D31F1" w:rsidP="006D31F1">
      <w:pPr>
        <w:pStyle w:val="a3"/>
        <w:jc w:val="center"/>
      </w:pPr>
      <w:r>
        <w:t>муниципальный Ульяновский детский сад «Солнышко»</w:t>
      </w:r>
    </w:p>
    <w:p w:rsidR="00B50E44" w:rsidRDefault="00B50E44"/>
    <w:p w:rsidR="006D31F1" w:rsidRDefault="006D31F1"/>
    <w:p w:rsidR="006D31F1" w:rsidRDefault="006D31F1"/>
    <w:p w:rsidR="00E84ABE" w:rsidRDefault="00E84ABE"/>
    <w:p w:rsidR="00E84ABE" w:rsidRDefault="00E84ABE"/>
    <w:p w:rsidR="00E84ABE" w:rsidRDefault="00E84ABE"/>
    <w:p w:rsidR="00E84ABE" w:rsidRDefault="00E84ABE"/>
    <w:p w:rsidR="00E84ABE" w:rsidRDefault="00E84ABE"/>
    <w:p w:rsidR="006D31F1" w:rsidRPr="00E84ABE" w:rsidRDefault="00E84ABE" w:rsidP="00E84ABE">
      <w:pPr>
        <w:jc w:val="center"/>
        <w:rPr>
          <w:sz w:val="32"/>
        </w:rPr>
      </w:pPr>
      <w:r w:rsidRPr="00E84ABE">
        <w:rPr>
          <w:sz w:val="32"/>
        </w:rPr>
        <w:t>Консультация для педагогов</w:t>
      </w:r>
    </w:p>
    <w:p w:rsidR="00C04D2C" w:rsidRPr="00AB6DD8" w:rsidRDefault="00E84ABE" w:rsidP="00C04D2C">
      <w:pPr>
        <w:jc w:val="center"/>
        <w:rPr>
          <w:b/>
          <w:i/>
          <w:color w:val="FF0000"/>
          <w:sz w:val="56"/>
        </w:rPr>
      </w:pPr>
      <w:r w:rsidRPr="00AB6DD8">
        <w:rPr>
          <w:i/>
          <w:color w:val="FF0000"/>
        </w:rPr>
        <w:t xml:space="preserve"> </w:t>
      </w:r>
      <w:r w:rsidR="006D31F1" w:rsidRPr="00AB6DD8">
        <w:rPr>
          <w:b/>
          <w:i/>
          <w:color w:val="FF0000"/>
          <w:sz w:val="56"/>
        </w:rPr>
        <w:t xml:space="preserve">«Культурные практики с детьми </w:t>
      </w:r>
    </w:p>
    <w:p w:rsidR="006D31F1" w:rsidRPr="00AB6DD8" w:rsidRDefault="006D31F1" w:rsidP="006D31F1">
      <w:pPr>
        <w:jc w:val="center"/>
        <w:rPr>
          <w:b/>
          <w:i/>
          <w:color w:val="FF0000"/>
          <w:sz w:val="56"/>
        </w:rPr>
      </w:pPr>
      <w:r w:rsidRPr="00AB6DD8">
        <w:rPr>
          <w:b/>
          <w:i/>
          <w:color w:val="FF0000"/>
          <w:sz w:val="56"/>
        </w:rPr>
        <w:t>по ФОП ДО»</w:t>
      </w:r>
    </w:p>
    <w:p w:rsidR="006D31F1" w:rsidRDefault="006D31F1"/>
    <w:p w:rsidR="006D31F1" w:rsidRPr="006D31F1" w:rsidRDefault="006D31F1" w:rsidP="006D31F1">
      <w:bookmarkStart w:id="0" w:name="_GoBack"/>
      <w:bookmarkEnd w:id="0"/>
    </w:p>
    <w:p w:rsidR="006D31F1" w:rsidRDefault="006D31F1" w:rsidP="006D31F1"/>
    <w:p w:rsidR="00E84ABE" w:rsidRDefault="00E84ABE" w:rsidP="006D31F1"/>
    <w:p w:rsidR="00E84ABE" w:rsidRDefault="00E84ABE" w:rsidP="006D31F1"/>
    <w:p w:rsidR="00E84ABE" w:rsidRDefault="00E84ABE" w:rsidP="006D31F1"/>
    <w:p w:rsidR="00E84ABE" w:rsidRPr="006D31F1" w:rsidRDefault="00E84ABE" w:rsidP="006D31F1"/>
    <w:p w:rsidR="006D31F1" w:rsidRDefault="006D31F1" w:rsidP="006D31F1"/>
    <w:p w:rsidR="006D31F1" w:rsidRDefault="006D31F1" w:rsidP="006D31F1">
      <w:pPr>
        <w:tabs>
          <w:tab w:val="left" w:pos="4170"/>
        </w:tabs>
      </w:pPr>
      <w:r>
        <w:tab/>
      </w:r>
      <w:r w:rsidRPr="00E84ABE">
        <w:rPr>
          <w:sz w:val="28"/>
        </w:rPr>
        <w:t>Подготовил: старший воспитатель Потапова И. И.</w:t>
      </w:r>
    </w:p>
    <w:p w:rsidR="006D31F1" w:rsidRDefault="006D31F1" w:rsidP="006D31F1">
      <w:pPr>
        <w:tabs>
          <w:tab w:val="left" w:pos="4170"/>
        </w:tabs>
      </w:pPr>
    </w:p>
    <w:p w:rsidR="006D31F1" w:rsidRDefault="006D31F1" w:rsidP="006D31F1">
      <w:pPr>
        <w:tabs>
          <w:tab w:val="left" w:pos="4170"/>
        </w:tabs>
      </w:pPr>
    </w:p>
    <w:p w:rsidR="006D31F1" w:rsidRDefault="006D31F1" w:rsidP="006D31F1">
      <w:pPr>
        <w:tabs>
          <w:tab w:val="left" w:pos="4170"/>
        </w:tabs>
      </w:pPr>
    </w:p>
    <w:p w:rsidR="006D31F1" w:rsidRDefault="006D31F1" w:rsidP="006D31F1">
      <w:pPr>
        <w:tabs>
          <w:tab w:val="left" w:pos="4170"/>
        </w:tabs>
      </w:pPr>
    </w:p>
    <w:p w:rsidR="00BF5A23" w:rsidRDefault="00E84ABE" w:rsidP="00E84ABE">
      <w:pPr>
        <w:tabs>
          <w:tab w:val="left" w:pos="4170"/>
        </w:tabs>
        <w:jc w:val="center"/>
      </w:pPr>
      <w:r>
        <w:t>с. Ульяново</w:t>
      </w:r>
    </w:p>
    <w:p w:rsidR="00E84ABE" w:rsidRDefault="00E84ABE" w:rsidP="00E84ABE">
      <w:pPr>
        <w:tabs>
          <w:tab w:val="left" w:pos="4170"/>
        </w:tabs>
        <w:jc w:val="center"/>
      </w:pPr>
      <w:r>
        <w:t>2024</w:t>
      </w:r>
    </w:p>
    <w:p w:rsidR="005E217B" w:rsidRDefault="005E217B" w:rsidP="005E217B">
      <w:pPr>
        <w:pStyle w:val="a5"/>
        <w:ind w:firstLine="708"/>
        <w:jc w:val="both"/>
      </w:pPr>
      <w:proofErr w:type="gramStart"/>
      <w:r>
        <w:rPr>
          <w:rStyle w:val="letter"/>
        </w:rPr>
        <w:lastRenderedPageBreak/>
        <w:t>К</w:t>
      </w:r>
      <w:r>
        <w:t>роме образовательной деятельности разных видов, разработчики ФОП ДО выделили культурные практики.</w:t>
      </w:r>
      <w:proofErr w:type="gramEnd"/>
    </w:p>
    <w:p w:rsidR="005E217B" w:rsidRDefault="005E217B" w:rsidP="006B6792">
      <w:pPr>
        <w:pStyle w:val="a5"/>
        <w:ind w:firstLine="708"/>
        <w:jc w:val="both"/>
      </w:pPr>
      <w:r w:rsidRPr="005E217B">
        <w:rPr>
          <w:b/>
          <w:color w:val="FF0000"/>
        </w:rPr>
        <w:t>Культурные практики</w:t>
      </w:r>
      <w:r w:rsidRPr="005E217B">
        <w:rPr>
          <w:color w:val="FF0000"/>
        </w:rPr>
        <w:t xml:space="preserve">  </w:t>
      </w:r>
      <w:r>
        <w:t>– вид самостоятельной деятельности детей на основе их текущих и перспективных интересов. Они имеют свои задачи, и их нельзя путать с игрой или занятиями, которые педагоги проводят по плану. И хотя игра – преобладающий вид самостоятельной деятельности ребенка, культурные практики занимают не менее важное место в его жизни. В процессе культурных практик дети получают возможность свободно выбирать, обмениваться творчеством и </w:t>
      </w:r>
      <w:proofErr w:type="spellStart"/>
      <w:r>
        <w:t>самовыражаться</w:t>
      </w:r>
      <w:proofErr w:type="spellEnd"/>
      <w:r>
        <w:t xml:space="preserve">, сотрудничать </w:t>
      </w:r>
      <w:proofErr w:type="gramStart"/>
      <w:r>
        <w:t>со</w:t>
      </w:r>
      <w:proofErr w:type="gramEnd"/>
      <w:r>
        <w:t> взрослым и другими детьми в группе. При этом многие педагоги не понимают особенности культурных практик, не в полной мере реализуют их потенциал и испытывают трудности в их организации.</w:t>
      </w:r>
    </w:p>
    <w:p w:rsidR="00E84ABE" w:rsidRDefault="00E84ABE" w:rsidP="006B6792">
      <w:pPr>
        <w:pStyle w:val="a5"/>
        <w:ind w:firstLine="708"/>
        <w:jc w:val="both"/>
      </w:pPr>
    </w:p>
    <w:p w:rsidR="00E84ABE" w:rsidRDefault="00E84ABE" w:rsidP="006B6792">
      <w:pPr>
        <w:pStyle w:val="a5"/>
        <w:ind w:firstLine="708"/>
        <w:jc w:val="both"/>
      </w:pPr>
    </w:p>
    <w:p w:rsidR="00802105" w:rsidRPr="00802105" w:rsidRDefault="00802105" w:rsidP="00802105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z w:val="36"/>
          <w:szCs w:val="36"/>
          <w:lang w:eastAsia="ru-RU"/>
        </w:rPr>
      </w:pPr>
      <w:r w:rsidRPr="00802105">
        <w:rPr>
          <w:rFonts w:eastAsia="Times New Roman" w:cs="Times New Roman"/>
          <w:b/>
          <w:bCs/>
          <w:sz w:val="36"/>
          <w:szCs w:val="36"/>
          <w:lang w:eastAsia="ru-RU"/>
        </w:rPr>
        <w:t>В чем особенность культурных практик</w:t>
      </w:r>
    </w:p>
    <w:p w:rsidR="00802105" w:rsidRPr="00802105" w:rsidRDefault="00802105" w:rsidP="00802105">
      <w:pPr>
        <w:spacing w:before="100" w:beforeAutospacing="1" w:after="100" w:afterAutospacing="1" w:line="240" w:lineRule="auto"/>
        <w:ind w:firstLine="708"/>
        <w:jc w:val="both"/>
        <w:rPr>
          <w:rFonts w:eastAsiaTheme="minorEastAsia" w:cs="Times New Roman"/>
          <w:szCs w:val="24"/>
          <w:lang w:eastAsia="ru-RU"/>
        </w:rPr>
      </w:pPr>
      <w:r w:rsidRPr="00802105">
        <w:rPr>
          <w:rFonts w:eastAsiaTheme="minorEastAsia" w:cs="Times New Roman"/>
          <w:b/>
          <w:color w:val="FF0000"/>
          <w:szCs w:val="24"/>
          <w:lang w:eastAsia="ru-RU"/>
        </w:rPr>
        <w:t>Культурная практика</w:t>
      </w:r>
      <w:r w:rsidRPr="00802105">
        <w:rPr>
          <w:rFonts w:eastAsiaTheme="minorEastAsia" w:cs="Times New Roman"/>
          <w:color w:val="FF0000"/>
          <w:szCs w:val="24"/>
          <w:lang w:eastAsia="ru-RU"/>
        </w:rPr>
        <w:t> </w:t>
      </w:r>
      <w:r w:rsidRPr="00802105">
        <w:rPr>
          <w:rFonts w:eastAsiaTheme="minorEastAsia" w:cs="Times New Roman"/>
          <w:szCs w:val="24"/>
          <w:lang w:eastAsia="ru-RU"/>
        </w:rPr>
        <w:t>– форма, в которой взрослые и дети реализуют свои образовательные и духовные потребности. Например, посещают музей, выставки, ходят в театр или кино, слушают музыку, участвуют в поэтических вечерах или балах. Это устойчивая форма с традиционными и </w:t>
      </w:r>
      <w:proofErr w:type="spellStart"/>
      <w:r w:rsidRPr="00802105">
        <w:rPr>
          <w:rFonts w:eastAsiaTheme="minorEastAsia" w:cs="Times New Roman"/>
          <w:szCs w:val="24"/>
          <w:lang w:eastAsia="ru-RU"/>
        </w:rPr>
        <w:t>надпедагогическими</w:t>
      </w:r>
      <w:proofErr w:type="spellEnd"/>
      <w:r w:rsidRPr="00802105">
        <w:rPr>
          <w:rFonts w:eastAsiaTheme="minorEastAsia" w:cs="Times New Roman"/>
          <w:szCs w:val="24"/>
          <w:lang w:eastAsia="ru-RU"/>
        </w:rPr>
        <w:t xml:space="preserve"> целями.</w:t>
      </w:r>
    </w:p>
    <w:p w:rsidR="00802105" w:rsidRPr="00802105" w:rsidRDefault="00802105" w:rsidP="00802105">
      <w:pPr>
        <w:spacing w:before="100" w:beforeAutospacing="1" w:after="100" w:afterAutospacing="1" w:line="240" w:lineRule="auto"/>
        <w:ind w:firstLine="708"/>
        <w:jc w:val="both"/>
        <w:rPr>
          <w:rFonts w:eastAsiaTheme="minorEastAsia" w:cs="Times New Roman"/>
          <w:szCs w:val="24"/>
          <w:lang w:eastAsia="ru-RU"/>
        </w:rPr>
      </w:pPr>
      <w:r w:rsidRPr="00802105">
        <w:rPr>
          <w:rFonts w:eastAsiaTheme="minorEastAsia" w:cs="Times New Roman"/>
          <w:szCs w:val="24"/>
          <w:lang w:eastAsia="ru-RU"/>
        </w:rPr>
        <w:t>В процессе культурных практик важно создавать атмосферу свободы выбора, творческого обмена и самовыражения, сотрудничества взрослого и детей. Организация культурных практик предполагает подгрупповой способ объединения детей (</w:t>
      </w:r>
      <w:hyperlink r:id="rId5" w:anchor="/document/97/503026/dfas3cugb7/" w:history="1">
        <w:r w:rsidRPr="00802105">
          <w:rPr>
            <w:rFonts w:eastAsiaTheme="minorEastAsia" w:cs="Times New Roman"/>
            <w:color w:val="0000FF"/>
            <w:szCs w:val="24"/>
            <w:u w:val="single"/>
            <w:lang w:eastAsia="ru-RU"/>
          </w:rPr>
          <w:t>п. 24.22</w:t>
        </w:r>
      </w:hyperlink>
      <w:r w:rsidRPr="00802105">
        <w:rPr>
          <w:rFonts w:eastAsiaTheme="minorEastAsia" w:cs="Times New Roman"/>
          <w:szCs w:val="24"/>
          <w:lang w:eastAsia="ru-RU"/>
        </w:rPr>
        <w:t xml:space="preserve"> ФОП </w:t>
      </w:r>
      <w:proofErr w:type="gramStart"/>
      <w:r w:rsidRPr="00802105">
        <w:rPr>
          <w:rFonts w:eastAsiaTheme="minorEastAsia" w:cs="Times New Roman"/>
          <w:szCs w:val="24"/>
          <w:lang w:eastAsia="ru-RU"/>
        </w:rPr>
        <w:t>ДО</w:t>
      </w:r>
      <w:proofErr w:type="gramEnd"/>
      <w:r w:rsidRPr="00802105">
        <w:rPr>
          <w:rFonts w:eastAsiaTheme="minorEastAsia" w:cs="Times New Roman"/>
          <w:szCs w:val="24"/>
          <w:lang w:eastAsia="ru-RU"/>
        </w:rPr>
        <w:t>)</w:t>
      </w:r>
    </w:p>
    <w:p w:rsidR="00802105" w:rsidRPr="00802105" w:rsidRDefault="00802105" w:rsidP="00802105">
      <w:pPr>
        <w:spacing w:before="100" w:beforeAutospacing="1" w:after="100" w:afterAutospacing="1" w:line="240" w:lineRule="auto"/>
        <w:ind w:firstLine="708"/>
        <w:jc w:val="both"/>
        <w:rPr>
          <w:rFonts w:eastAsiaTheme="minorEastAsia" w:cs="Times New Roman"/>
          <w:szCs w:val="24"/>
          <w:lang w:eastAsia="ru-RU"/>
        </w:rPr>
      </w:pPr>
      <w:r w:rsidRPr="00802105">
        <w:rPr>
          <w:rFonts w:eastAsiaTheme="minorEastAsia" w:cs="Times New Roman"/>
          <w:szCs w:val="24"/>
          <w:lang w:eastAsia="ru-RU"/>
        </w:rPr>
        <w:t>Ценность культурных практик состоит в том, что в ходе них дети проявляют самостоятельность и творчество, активность и инициативу (</w:t>
      </w:r>
      <w:hyperlink r:id="rId6" w:anchor="/document/97/503026/dfastwrusp/" w:history="1">
        <w:r w:rsidRPr="00802105">
          <w:rPr>
            <w:rFonts w:eastAsiaTheme="minorEastAsia" w:cs="Times New Roman"/>
            <w:color w:val="0000FF"/>
            <w:szCs w:val="24"/>
            <w:u w:val="single"/>
            <w:lang w:eastAsia="ru-RU"/>
          </w:rPr>
          <w:t>п. 24.18</w:t>
        </w:r>
      </w:hyperlink>
      <w:r w:rsidRPr="00802105">
        <w:rPr>
          <w:rFonts w:eastAsiaTheme="minorEastAsia" w:cs="Times New Roman"/>
          <w:szCs w:val="24"/>
          <w:lang w:eastAsia="ru-RU"/>
        </w:rPr>
        <w:t xml:space="preserve"> ФОП </w:t>
      </w:r>
      <w:proofErr w:type="gramStart"/>
      <w:r w:rsidRPr="00802105">
        <w:rPr>
          <w:rFonts w:eastAsiaTheme="minorEastAsia" w:cs="Times New Roman"/>
          <w:szCs w:val="24"/>
          <w:lang w:eastAsia="ru-RU"/>
        </w:rPr>
        <w:t>ДО</w:t>
      </w:r>
      <w:proofErr w:type="gramEnd"/>
      <w:r w:rsidRPr="00802105">
        <w:rPr>
          <w:rFonts w:eastAsiaTheme="minorEastAsia" w:cs="Times New Roman"/>
          <w:szCs w:val="24"/>
          <w:lang w:eastAsia="ru-RU"/>
        </w:rPr>
        <w:t>). Это не отменяет ключевую роль взрослого. Он знакомит детей с культурой и общечеловеческими ценностями и выступает как основной носитель традиций.</w:t>
      </w:r>
    </w:p>
    <w:p w:rsidR="00802105" w:rsidRPr="00802105" w:rsidRDefault="00802105" w:rsidP="00802105">
      <w:pPr>
        <w:spacing w:before="100" w:beforeAutospacing="1" w:after="100" w:afterAutospacing="1" w:line="240" w:lineRule="auto"/>
        <w:ind w:firstLine="708"/>
        <w:jc w:val="both"/>
        <w:rPr>
          <w:rFonts w:eastAsiaTheme="minorEastAsia" w:cs="Times New Roman"/>
          <w:szCs w:val="24"/>
          <w:lang w:eastAsia="ru-RU"/>
        </w:rPr>
      </w:pPr>
      <w:r w:rsidRPr="00802105">
        <w:rPr>
          <w:rFonts w:eastAsiaTheme="minorEastAsia" w:cs="Times New Roman"/>
          <w:szCs w:val="24"/>
          <w:lang w:eastAsia="ru-RU"/>
        </w:rPr>
        <w:t>В отличие от занятий, в рамках культурной практики взрослый занимает по отношению к детям равную позицию. Он делится с дошкольниками не знаниями, а духовным и культурным опытом. Например, визит в театр – культурная практика, а рассказ о знаменитых режиссерах или спектаклях – занятие. Остальные отличия смотрите в памятке.</w:t>
      </w:r>
    </w:p>
    <w:p w:rsidR="00802105" w:rsidRPr="00802105" w:rsidRDefault="00802105" w:rsidP="00802105">
      <w:pPr>
        <w:spacing w:before="100" w:beforeAutospacing="1" w:after="100" w:afterAutospacing="1" w:line="240" w:lineRule="auto"/>
        <w:ind w:firstLine="708"/>
        <w:jc w:val="both"/>
        <w:rPr>
          <w:rFonts w:eastAsiaTheme="minorEastAsia" w:cs="Times New Roman"/>
          <w:szCs w:val="24"/>
          <w:lang w:eastAsia="ru-RU"/>
        </w:rPr>
      </w:pPr>
      <w:r w:rsidRPr="00802105">
        <w:rPr>
          <w:rFonts w:eastAsiaTheme="minorEastAsia" w:cs="Times New Roman"/>
          <w:szCs w:val="24"/>
          <w:lang w:eastAsia="ru-RU"/>
        </w:rPr>
        <w:t>Тематику культурных практик педагогу помогают определить сами дети, когда задают вопросы или проявляют к чему-то интерес. Это могут быть явления окружающей действительности, предметы, значимые события, неожиданные явления, художественная литература и др. (</w:t>
      </w:r>
      <w:hyperlink r:id="rId7" w:anchor="/document/97/503026/dfasr7nq51/" w:history="1">
        <w:r w:rsidRPr="00802105">
          <w:rPr>
            <w:rFonts w:eastAsiaTheme="minorEastAsia" w:cs="Times New Roman"/>
            <w:color w:val="0000FF"/>
            <w:szCs w:val="24"/>
            <w:u w:val="single"/>
            <w:lang w:eastAsia="ru-RU"/>
          </w:rPr>
          <w:t>п. 24.21</w:t>
        </w:r>
      </w:hyperlink>
      <w:r w:rsidRPr="00802105">
        <w:rPr>
          <w:rFonts w:eastAsiaTheme="minorEastAsia" w:cs="Times New Roman"/>
          <w:szCs w:val="24"/>
          <w:lang w:eastAsia="ru-RU"/>
        </w:rPr>
        <w:t> ФОП ДО).</w:t>
      </w:r>
    </w:p>
    <w:p w:rsidR="00802105" w:rsidRDefault="00802105" w:rsidP="005E217B">
      <w:pPr>
        <w:pStyle w:val="a5"/>
        <w:ind w:firstLine="708"/>
        <w:jc w:val="both"/>
      </w:pPr>
    </w:p>
    <w:p w:rsidR="005E217B" w:rsidRDefault="00BF5A23" w:rsidP="00BF5A23">
      <w:pPr>
        <w:pStyle w:val="a5"/>
        <w:jc w:val="both"/>
      </w:pPr>
      <w:r>
        <w:rPr>
          <w:noProof/>
        </w:rPr>
        <w:lastRenderedPageBreak/>
        <w:drawing>
          <wp:inline distT="0" distB="0" distL="0" distR="0" wp14:anchorId="623F7206" wp14:editId="37063D34">
            <wp:extent cx="6619875" cy="7496175"/>
            <wp:effectExtent l="0" t="0" r="9525" b="9525"/>
            <wp:docPr id="1" name="Рисунок 1" descr="C:\Users\User\Desktop\2024-10-17_14-20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-10-17_14-20-3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548" cy="74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47" w:rsidRDefault="008F1D47" w:rsidP="00802105">
      <w:pPr>
        <w:pStyle w:val="a5"/>
        <w:ind w:firstLine="708"/>
        <w:jc w:val="both"/>
      </w:pPr>
      <w:r>
        <w:t xml:space="preserve">Культурные практики предусматривают разные виды деятельности: </w:t>
      </w:r>
      <w:proofErr w:type="gramStart"/>
      <w:r>
        <w:t>игровую</w:t>
      </w:r>
      <w:proofErr w:type="gramEnd"/>
      <w:r>
        <w:t>, продуктивную, познавательно-исследовательскую, коммуникативную практики, чтение художественной литературы (</w:t>
      </w:r>
      <w:hyperlink r:id="rId9" w:anchor="/document/97/503026/dfas2suiax/" w:history="1">
        <w:r>
          <w:rPr>
            <w:rStyle w:val="a8"/>
          </w:rPr>
          <w:t>п. 24.19</w:t>
        </w:r>
      </w:hyperlink>
      <w:r>
        <w:t> ФОП ДО). Их содержание не ограничивается искусством. Культурной практикой может быть чтение книг, чаепитие, беседа во время трапезы и даже «маленький разговор» с малознакомыми людьми в магазине или лифте.</w:t>
      </w:r>
    </w:p>
    <w:p w:rsidR="00802105" w:rsidRPr="00802105" w:rsidRDefault="00802105" w:rsidP="00802105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z w:val="36"/>
          <w:szCs w:val="36"/>
          <w:lang w:eastAsia="ru-RU"/>
        </w:rPr>
      </w:pPr>
      <w:r w:rsidRPr="00802105">
        <w:rPr>
          <w:rFonts w:eastAsia="Times New Roman" w:cs="Times New Roman"/>
          <w:b/>
          <w:bCs/>
          <w:sz w:val="36"/>
          <w:szCs w:val="36"/>
          <w:lang w:eastAsia="ru-RU"/>
        </w:rPr>
        <w:t>Какие культурные практики включить в работу с детьми</w:t>
      </w:r>
      <w:bookmarkStart w:id="1" w:name="vs2"/>
      <w:bookmarkEnd w:id="1"/>
    </w:p>
    <w:p w:rsidR="00802105" w:rsidRDefault="00802105" w:rsidP="008F1D47">
      <w:pPr>
        <w:pStyle w:val="a5"/>
      </w:pPr>
    </w:p>
    <w:p w:rsidR="008F1D47" w:rsidRDefault="008F1D47" w:rsidP="00802105">
      <w:pPr>
        <w:pStyle w:val="a5"/>
        <w:ind w:firstLine="708"/>
        <w:jc w:val="both"/>
      </w:pPr>
      <w:r>
        <w:rPr>
          <w:b/>
          <w:bCs/>
        </w:rPr>
        <w:lastRenderedPageBreak/>
        <w:t xml:space="preserve">Чтение и рассказывание. </w:t>
      </w:r>
      <w:r>
        <w:t>Чтобы пробудить у детей интерес к художественному тексту, организуйте культурную практику рассказывания и чтение. Первое предшествует второму и подходит для работы с воспитанниками младших групп. Эмоционально и артистично рассказывайте детям народные сказки, используйте жесты и мимику.</w:t>
      </w:r>
    </w:p>
    <w:p w:rsidR="008F1D47" w:rsidRDefault="008F1D47" w:rsidP="00802105">
      <w:pPr>
        <w:pStyle w:val="a5"/>
        <w:ind w:firstLine="708"/>
        <w:jc w:val="both"/>
      </w:pPr>
      <w:r>
        <w:t>Со временем чтение сменяет рассказывание. Через него дети знакомятся с авторским стилем писателей, богатством и красотой русского художественного языка. Важно, чтобы эта практика стала ежедневной традицией и проходила в одно и то же время. Читайте детям, например, после дневной прогулки или перед выходом на </w:t>
      </w:r>
      <w:proofErr w:type="gramStart"/>
      <w:r>
        <w:t>вечернюю</w:t>
      </w:r>
      <w:proofErr w:type="gramEnd"/>
      <w:r>
        <w:t xml:space="preserve">, после обеда или дневного сна. </w:t>
      </w:r>
      <w:bookmarkStart w:id="2" w:name="vs3"/>
      <w:bookmarkEnd w:id="2"/>
    </w:p>
    <w:p w:rsidR="00802105" w:rsidRDefault="00802105" w:rsidP="008F1D47">
      <w:pPr>
        <w:pStyle w:val="a5"/>
      </w:pPr>
      <w:r>
        <w:rPr>
          <w:noProof/>
        </w:rPr>
        <w:drawing>
          <wp:inline distT="0" distB="0" distL="0" distR="0">
            <wp:extent cx="6638925" cy="7781925"/>
            <wp:effectExtent l="0" t="0" r="9525" b="9525"/>
            <wp:docPr id="4" name="Рисунок 4" descr="C:\Users\User\Desktop\2024-10-17_14-49-30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4-10-17_14-49-30 — копия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9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47" w:rsidRDefault="008F1D47" w:rsidP="00802105">
      <w:pPr>
        <w:pStyle w:val="a5"/>
        <w:ind w:firstLine="708"/>
        <w:jc w:val="both"/>
      </w:pPr>
      <w:r>
        <w:lastRenderedPageBreak/>
        <w:t>Самостоятельно выбирайте произведения для чтения детям. Из примерного перечня художественной литературы, который рекомендуют разработчики ФОП ДО, надо суммарно использовать не менее 60 процентов литературы, с преобладанием отечественных классических произведений (</w:t>
      </w:r>
      <w:hyperlink r:id="rId11" w:anchor="/document/97/503026/dfas6wy4s1/" w:history="1">
        <w:r>
          <w:rPr>
            <w:rStyle w:val="a8"/>
          </w:rPr>
          <w:t>п. 33.1</w:t>
        </w:r>
      </w:hyperlink>
      <w:r>
        <w:t xml:space="preserve"> ФОП </w:t>
      </w:r>
      <w:proofErr w:type="gramStart"/>
      <w:r>
        <w:t>ДО</w:t>
      </w:r>
      <w:proofErr w:type="gramEnd"/>
      <w:r>
        <w:t xml:space="preserve">). Желательно дополнить перечень произведениями региональных авторов и теми книгами, которые дети любят и читают дома. Для этого вы можете организовать </w:t>
      </w:r>
      <w:proofErr w:type="spellStart"/>
      <w:r>
        <w:t>кроссбукинг</w:t>
      </w:r>
      <w:proofErr w:type="spellEnd"/>
      <w:r>
        <w:t xml:space="preserve"> в группе и в детском саду.</w:t>
      </w:r>
    </w:p>
    <w:p w:rsidR="0097719E" w:rsidRDefault="008F1D47" w:rsidP="00802105">
      <w:pPr>
        <w:pStyle w:val="a5"/>
        <w:ind w:firstLine="708"/>
        <w:jc w:val="both"/>
        <w:rPr>
          <w:noProof/>
        </w:rPr>
      </w:pPr>
      <w:r>
        <w:rPr>
          <w:b/>
          <w:bCs/>
        </w:rPr>
        <w:t xml:space="preserve">«Кинозал по пятницам». </w:t>
      </w:r>
      <w:r>
        <w:t>Среди родителей и педагогов часто бытует мнение, что мультфильмы и кино не несут духовной ценности, а только развлекают. Но кинематограф – неотъемлемая часть отечественной культуры. Она находит отражение в труде гримеров, декораторов, костюмеров и других работников театра и кино. Существует понятие «национальный театр», которое включает традиции актерской игры и режиссуры. Чтобы познакомить детей с этой частью нашей культуры, организуйте «Кинозал по пятницам». Для совместного просмотра с дошкольниками выбирайте качественные современные произведения и картины мастеров прошлого.</w:t>
      </w:r>
      <w:r w:rsidR="0097719E" w:rsidRPr="0097719E">
        <w:rPr>
          <w:noProof/>
        </w:rPr>
        <w:t xml:space="preserve"> </w:t>
      </w:r>
    </w:p>
    <w:p w:rsidR="008F1D47" w:rsidRDefault="0097719E" w:rsidP="0097719E">
      <w:pPr>
        <w:pStyle w:val="a5"/>
        <w:jc w:val="both"/>
      </w:pPr>
      <w:r>
        <w:rPr>
          <w:noProof/>
        </w:rPr>
        <w:drawing>
          <wp:inline distT="0" distB="0" distL="0" distR="0" wp14:anchorId="4EBFA6E8" wp14:editId="2972F663">
            <wp:extent cx="6645616" cy="5086350"/>
            <wp:effectExtent l="0" t="0" r="3175" b="0"/>
            <wp:docPr id="5" name="Рисунок 5" descr="C:\Users\User\Desktop\2024-10-17_14-53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4-10-17_14-53-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97"/>
                    <a:stretch/>
                  </pic:blipFill>
                  <pic:spPr bwMode="auto">
                    <a:xfrm>
                      <a:off x="0" y="0"/>
                      <a:ext cx="6645910" cy="50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19E" w:rsidRDefault="0097719E" w:rsidP="00802105">
      <w:pPr>
        <w:pStyle w:val="a5"/>
        <w:ind w:firstLine="708"/>
        <w:jc w:val="both"/>
        <w:rPr>
          <w:b/>
          <w:bCs/>
        </w:rPr>
      </w:pPr>
    </w:p>
    <w:p w:rsidR="0097719E" w:rsidRDefault="0097719E" w:rsidP="00802105">
      <w:pPr>
        <w:pStyle w:val="a5"/>
        <w:ind w:firstLine="708"/>
        <w:jc w:val="both"/>
        <w:rPr>
          <w:b/>
          <w:bCs/>
        </w:rPr>
      </w:pPr>
    </w:p>
    <w:p w:rsidR="0097719E" w:rsidRDefault="0097719E" w:rsidP="00802105">
      <w:pPr>
        <w:pStyle w:val="a5"/>
        <w:ind w:firstLine="708"/>
        <w:jc w:val="both"/>
        <w:rPr>
          <w:b/>
          <w:bCs/>
        </w:rPr>
      </w:pPr>
    </w:p>
    <w:p w:rsidR="0097719E" w:rsidRDefault="0097719E" w:rsidP="00802105">
      <w:pPr>
        <w:pStyle w:val="a5"/>
        <w:ind w:firstLine="708"/>
        <w:jc w:val="both"/>
        <w:rPr>
          <w:b/>
          <w:bCs/>
        </w:rPr>
      </w:pPr>
    </w:p>
    <w:p w:rsidR="0097719E" w:rsidRDefault="0097719E" w:rsidP="00802105">
      <w:pPr>
        <w:pStyle w:val="a5"/>
        <w:ind w:firstLine="708"/>
        <w:jc w:val="both"/>
        <w:rPr>
          <w:b/>
          <w:bCs/>
        </w:rPr>
      </w:pPr>
    </w:p>
    <w:p w:rsidR="008F1D47" w:rsidRDefault="008F1D47" w:rsidP="00802105">
      <w:pPr>
        <w:pStyle w:val="a5"/>
        <w:ind w:firstLine="708"/>
        <w:jc w:val="both"/>
      </w:pPr>
      <w:r>
        <w:rPr>
          <w:b/>
          <w:bCs/>
        </w:rPr>
        <w:lastRenderedPageBreak/>
        <w:t xml:space="preserve">Колыбельная перед сном. </w:t>
      </w:r>
      <w:r>
        <w:t xml:space="preserve">Самая простая и естественная форма включения музыки в жизнь детей – пение взрослого. Независимо от того, какие у вас музыкальные навыки, пойте детям простые фольклорные произведения. Например, колыбельные или </w:t>
      </w:r>
      <w:proofErr w:type="spellStart"/>
      <w:r>
        <w:t>потешки</w:t>
      </w:r>
      <w:proofErr w:type="spellEnd"/>
      <w:r>
        <w:t xml:space="preserve">. Здесь важны интонация, эмоции, знакомый детям голос педагога. Организуйте эту культурную практику параллельно с режимными моментами или другой деятельностью. Например, исполняйте колыбельные перед дневным сном, ритмичные трудовые – во время физической работы, календарные – по праздникам, а хороводные – во время гуляний. </w:t>
      </w:r>
    </w:p>
    <w:p w:rsidR="008F1D47" w:rsidRDefault="008F1D47" w:rsidP="00802105">
      <w:pPr>
        <w:pStyle w:val="a5"/>
        <w:jc w:val="both"/>
      </w:pPr>
    </w:p>
    <w:p w:rsidR="0097719E" w:rsidRDefault="0097719E" w:rsidP="00802105">
      <w:pPr>
        <w:pStyle w:val="a5"/>
        <w:jc w:val="both"/>
      </w:pPr>
    </w:p>
    <w:p w:rsidR="0097719E" w:rsidRDefault="0097719E" w:rsidP="00802105">
      <w:pPr>
        <w:pStyle w:val="a5"/>
        <w:jc w:val="both"/>
      </w:pPr>
      <w:r>
        <w:rPr>
          <w:noProof/>
        </w:rPr>
        <w:drawing>
          <wp:inline distT="0" distB="0" distL="0" distR="0" wp14:anchorId="493422F6" wp14:editId="702E103B">
            <wp:extent cx="6645616" cy="4724400"/>
            <wp:effectExtent l="0" t="0" r="3175" b="0"/>
            <wp:docPr id="6" name="Рисунок 6" descr="C:\Users\User\Desktop\2024-10-17_14-53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4-10-17_14-53-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24"/>
                    <a:stretch/>
                  </pic:blipFill>
                  <pic:spPr bwMode="auto">
                    <a:xfrm>
                      <a:off x="0" y="0"/>
                      <a:ext cx="6645910" cy="472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19E" w:rsidRDefault="0097719E" w:rsidP="00802105">
      <w:pPr>
        <w:pStyle w:val="a5"/>
        <w:ind w:firstLine="708"/>
        <w:jc w:val="both"/>
        <w:rPr>
          <w:b/>
          <w:bCs/>
        </w:rPr>
      </w:pPr>
    </w:p>
    <w:p w:rsidR="0097719E" w:rsidRDefault="0097719E" w:rsidP="00802105">
      <w:pPr>
        <w:pStyle w:val="a5"/>
        <w:ind w:firstLine="708"/>
        <w:jc w:val="both"/>
        <w:rPr>
          <w:b/>
          <w:bCs/>
        </w:rPr>
      </w:pPr>
    </w:p>
    <w:p w:rsidR="0097719E" w:rsidRDefault="0097719E" w:rsidP="00802105">
      <w:pPr>
        <w:pStyle w:val="a5"/>
        <w:ind w:firstLine="708"/>
        <w:jc w:val="both"/>
        <w:rPr>
          <w:b/>
          <w:bCs/>
        </w:rPr>
      </w:pPr>
    </w:p>
    <w:p w:rsidR="0097719E" w:rsidRDefault="0097719E" w:rsidP="00802105">
      <w:pPr>
        <w:pStyle w:val="a5"/>
        <w:ind w:firstLine="708"/>
        <w:jc w:val="both"/>
        <w:rPr>
          <w:b/>
          <w:bCs/>
        </w:rPr>
      </w:pPr>
    </w:p>
    <w:p w:rsidR="0097719E" w:rsidRDefault="0097719E" w:rsidP="00802105">
      <w:pPr>
        <w:pStyle w:val="a5"/>
        <w:ind w:firstLine="708"/>
        <w:jc w:val="both"/>
        <w:rPr>
          <w:b/>
          <w:bCs/>
        </w:rPr>
      </w:pPr>
    </w:p>
    <w:p w:rsidR="0097719E" w:rsidRDefault="0097719E" w:rsidP="00802105">
      <w:pPr>
        <w:pStyle w:val="a5"/>
        <w:ind w:firstLine="708"/>
        <w:jc w:val="both"/>
        <w:rPr>
          <w:b/>
          <w:bCs/>
        </w:rPr>
      </w:pPr>
    </w:p>
    <w:p w:rsidR="0097719E" w:rsidRDefault="0097719E" w:rsidP="00802105">
      <w:pPr>
        <w:pStyle w:val="a5"/>
        <w:ind w:firstLine="708"/>
        <w:jc w:val="both"/>
        <w:rPr>
          <w:b/>
          <w:bCs/>
        </w:rPr>
      </w:pPr>
    </w:p>
    <w:p w:rsidR="008F1D47" w:rsidRDefault="008F1D47" w:rsidP="00802105">
      <w:pPr>
        <w:pStyle w:val="a5"/>
        <w:ind w:firstLine="708"/>
        <w:jc w:val="both"/>
      </w:pPr>
      <w:r>
        <w:rPr>
          <w:b/>
          <w:bCs/>
        </w:rPr>
        <w:lastRenderedPageBreak/>
        <w:t xml:space="preserve">Музыкальная гостиная. </w:t>
      </w:r>
      <w:r>
        <w:t>Чтобы познакомить детей с авторской музыкой, музыкальными инструментами, сформировать у них желание слушать живую музыку, организуйте концерт. Для этого пригласите в детский сад музыкантов, например, из Дома культуры. Подробнее, как организовать эту культурную практику, смотрите в карточке 3.</w:t>
      </w:r>
    </w:p>
    <w:p w:rsidR="0097719E" w:rsidRPr="00F612F8" w:rsidRDefault="0097719E" w:rsidP="00F612F8">
      <w:pPr>
        <w:pStyle w:val="a5"/>
        <w:jc w:val="both"/>
      </w:pPr>
      <w:r>
        <w:rPr>
          <w:noProof/>
        </w:rPr>
        <w:drawing>
          <wp:inline distT="0" distB="0" distL="0" distR="0">
            <wp:extent cx="6646812" cy="8791575"/>
            <wp:effectExtent l="0" t="0" r="1905" b="0"/>
            <wp:docPr id="7" name="Рисунок 7" descr="C:\Users\User\Desktop\2024-10-17_15-00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4-10-17_15-00-0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9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47" w:rsidRDefault="008F1D47" w:rsidP="00802105">
      <w:pPr>
        <w:pStyle w:val="a5"/>
        <w:ind w:firstLine="708"/>
        <w:jc w:val="both"/>
      </w:pPr>
      <w:r>
        <w:rPr>
          <w:b/>
          <w:bCs/>
        </w:rPr>
        <w:lastRenderedPageBreak/>
        <w:t xml:space="preserve">Посещение музеев. </w:t>
      </w:r>
      <w:r>
        <w:t>Потребность ходить на выставки, посещать музеи и галереи важно формировать у детей с дошкольного возраста. Поэтому экскурсии в местные музеи проводите не реже чем раз в два месяца. Сопровождайте экскурсию рассказом и беседой с детьми, но первостепенную роль отводите их чувственному восприятию искусства – эмоциям и впечатлениям.</w:t>
      </w:r>
    </w:p>
    <w:p w:rsidR="00F612F8" w:rsidRDefault="008F1D47" w:rsidP="00F612F8">
      <w:pPr>
        <w:pStyle w:val="a5"/>
        <w:ind w:firstLine="708"/>
        <w:jc w:val="both"/>
      </w:pPr>
      <w:r>
        <w:t>В культурную практику посещения музея можно органично включить коллекционирование фантиков, игрушек, минералов и т. д. Например, предложите детям собрать коллекцию для выставки или экспозиции. Они станут основой для реализации музейной педагогики, то есть системы образовательной деятельности, которая включает и занятия. Подробнее о том, как организовать культурную практику посещения музеев и включить в нее коллекциони</w:t>
      </w:r>
      <w:r w:rsidR="00F612F8">
        <w:t>рование, </w:t>
      </w:r>
      <w:proofErr w:type="gramStart"/>
      <w:r w:rsidR="00F612F8">
        <w:t>–ч</w:t>
      </w:r>
      <w:proofErr w:type="gramEnd"/>
      <w:r w:rsidR="00F612F8">
        <w:t>итайте в карточке.</w:t>
      </w:r>
    </w:p>
    <w:p w:rsidR="008F1D47" w:rsidRDefault="0097719E" w:rsidP="00802105">
      <w:pPr>
        <w:pStyle w:val="a5"/>
        <w:jc w:val="both"/>
      </w:pPr>
      <w:r>
        <w:rPr>
          <w:noProof/>
        </w:rPr>
        <w:drawing>
          <wp:inline distT="0" distB="0" distL="0" distR="0">
            <wp:extent cx="6638924" cy="7467600"/>
            <wp:effectExtent l="0" t="0" r="0" b="0"/>
            <wp:docPr id="8" name="Рисунок 8" descr="C:\Users\User\Desktop\2024-10-17_15-02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4-10-17_15-02-5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7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47" w:rsidRDefault="008F1D47" w:rsidP="00802105">
      <w:pPr>
        <w:pStyle w:val="a5"/>
        <w:ind w:firstLine="708"/>
        <w:jc w:val="both"/>
      </w:pPr>
      <w:r>
        <w:rPr>
          <w:b/>
          <w:bCs/>
        </w:rPr>
        <w:lastRenderedPageBreak/>
        <w:t xml:space="preserve">Совместная трапеза и беседа. </w:t>
      </w:r>
      <w:r>
        <w:t>Культура народа отражается не только в искусстве. Она затрагивает личное общение. Отечественный педагог и исследователь Т. </w:t>
      </w:r>
      <w:proofErr w:type="spellStart"/>
      <w:r>
        <w:t>Доронова</w:t>
      </w:r>
      <w:proofErr w:type="spellEnd"/>
      <w:r>
        <w:t xml:space="preserve"> предложила ввести в детском саду культурную практику совместной трапезы и беседы «Сладкий час». Раз в неделю вместо привычного полдника организуйте чаепитие, на котором дети обсудят свои интересы и проблемы. Подробнее об этой культурной практике – в карточке 5.</w:t>
      </w:r>
    </w:p>
    <w:p w:rsidR="008F1D47" w:rsidRDefault="00504FFF" w:rsidP="00802105">
      <w:pPr>
        <w:pStyle w:val="a5"/>
        <w:jc w:val="both"/>
      </w:pPr>
      <w:r>
        <w:rPr>
          <w:noProof/>
        </w:rPr>
        <w:drawing>
          <wp:inline distT="0" distB="0" distL="0" distR="0">
            <wp:extent cx="6667500" cy="8496300"/>
            <wp:effectExtent l="0" t="0" r="0" b="0"/>
            <wp:docPr id="9" name="Рисунок 9" descr="C:\Users\User\Desktop\2024-10-17_15-06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4-10-17_15-06-0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FFF">
        <w:t xml:space="preserve"> </w:t>
      </w:r>
    </w:p>
    <w:p w:rsidR="008F1D47" w:rsidRDefault="008F1D47" w:rsidP="00802105">
      <w:pPr>
        <w:pStyle w:val="a5"/>
        <w:ind w:firstLine="708"/>
        <w:jc w:val="both"/>
      </w:pPr>
      <w:r>
        <w:rPr>
          <w:b/>
          <w:bCs/>
        </w:rPr>
        <w:lastRenderedPageBreak/>
        <w:t xml:space="preserve">Поздравление </w:t>
      </w:r>
      <w:proofErr w:type="gramStart"/>
      <w:r>
        <w:rPr>
          <w:b/>
          <w:bCs/>
        </w:rPr>
        <w:t>близких</w:t>
      </w:r>
      <w:proofErr w:type="gramEnd"/>
      <w:r>
        <w:rPr>
          <w:b/>
          <w:bCs/>
        </w:rPr>
        <w:t xml:space="preserve">. </w:t>
      </w:r>
      <w:r>
        <w:t>Во время праздников дети получают подарки и видят, как родители поздравляют друг друга и своих близких. Важно подкреплять эту традицию, которая идет из семьи. В преддверии праздников предлагайте детям тоже порадовать членов своей семьи и друг друга.</w:t>
      </w:r>
    </w:p>
    <w:p w:rsidR="008F1D47" w:rsidRDefault="008F1D47" w:rsidP="00211B5C">
      <w:pPr>
        <w:pStyle w:val="a5"/>
        <w:ind w:firstLine="708"/>
        <w:jc w:val="both"/>
      </w:pPr>
      <w:r>
        <w:t>В рамках культурной практики поздравления близких воспитанники, например, могут изготовить открытки и подарки своими руками. Важно, чтобы дети проявили инициативу и индивидуальность. Их работы не будут одинаковыми, если вы предложите им на выбор шаблоны и разные материалы. Подробнее о том, что должен подготовить педагог, а что дети могут выбрать самостоятельно, смотрите в карточке 6.</w:t>
      </w:r>
    </w:p>
    <w:p w:rsidR="00504FFF" w:rsidRDefault="00504FFF" w:rsidP="00504FFF">
      <w:pPr>
        <w:pStyle w:val="a5"/>
        <w:jc w:val="both"/>
      </w:pPr>
      <w:r>
        <w:rPr>
          <w:noProof/>
        </w:rPr>
        <w:drawing>
          <wp:inline distT="0" distB="0" distL="0" distR="0">
            <wp:extent cx="6646811" cy="7896225"/>
            <wp:effectExtent l="0" t="0" r="1905" b="0"/>
            <wp:docPr id="10" name="Рисунок 10" descr="C:\Users\User\Desktop\2024-10-17_15-07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4-10-17_15-07-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9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47" w:rsidRDefault="008F1D47" w:rsidP="00211B5C">
      <w:pPr>
        <w:pStyle w:val="a5"/>
        <w:ind w:firstLine="708"/>
        <w:jc w:val="both"/>
      </w:pPr>
      <w:r>
        <w:lastRenderedPageBreak/>
        <w:t xml:space="preserve">Культурная практика поздравления </w:t>
      </w:r>
      <w:proofErr w:type="gramStart"/>
      <w:r>
        <w:t>близких</w:t>
      </w:r>
      <w:proofErr w:type="gramEnd"/>
      <w:r>
        <w:t xml:space="preserve"> должна быть последовательной. Если воспитатель решил ввести традицию поздравлять именинников группы, нужно проводить ее регулярно – для каждого ребенка. Необходимо определить единую форму поздравления, чтобы у детей не было обид.</w:t>
      </w:r>
    </w:p>
    <w:p w:rsidR="008B0C56" w:rsidRDefault="008B0C56" w:rsidP="00BF5A23">
      <w:pPr>
        <w:pStyle w:val="a5"/>
        <w:jc w:val="both"/>
      </w:pPr>
    </w:p>
    <w:p w:rsidR="006D31F1" w:rsidRPr="006D31F1" w:rsidRDefault="006D31F1" w:rsidP="006D31F1">
      <w:pPr>
        <w:tabs>
          <w:tab w:val="left" w:pos="4170"/>
        </w:tabs>
      </w:pPr>
    </w:p>
    <w:sectPr w:rsidR="006D31F1" w:rsidRPr="006D31F1" w:rsidSect="00BF5A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DAE"/>
    <w:rsid w:val="00211B5C"/>
    <w:rsid w:val="002C495E"/>
    <w:rsid w:val="00503F0E"/>
    <w:rsid w:val="00504FFF"/>
    <w:rsid w:val="005E217B"/>
    <w:rsid w:val="006B6792"/>
    <w:rsid w:val="006D31F1"/>
    <w:rsid w:val="007F6D65"/>
    <w:rsid w:val="00802105"/>
    <w:rsid w:val="008B0C56"/>
    <w:rsid w:val="008F1D47"/>
    <w:rsid w:val="0097719E"/>
    <w:rsid w:val="00A84E4F"/>
    <w:rsid w:val="00AB6DD8"/>
    <w:rsid w:val="00B50E44"/>
    <w:rsid w:val="00BF5854"/>
    <w:rsid w:val="00BF5A23"/>
    <w:rsid w:val="00C04D2C"/>
    <w:rsid w:val="00C86DAE"/>
    <w:rsid w:val="00E46120"/>
    <w:rsid w:val="00E84ABE"/>
    <w:rsid w:val="00F61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3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31F1"/>
  </w:style>
  <w:style w:type="paragraph" w:styleId="a5">
    <w:name w:val="Normal (Web)"/>
    <w:basedOn w:val="a"/>
    <w:uiPriority w:val="99"/>
    <w:semiHidden/>
    <w:unhideWhenUsed/>
    <w:rsid w:val="005E217B"/>
    <w:pPr>
      <w:spacing w:before="100" w:beforeAutospacing="1" w:after="100" w:afterAutospacing="1" w:line="240" w:lineRule="auto"/>
    </w:pPr>
    <w:rPr>
      <w:rFonts w:eastAsiaTheme="minorEastAsia" w:cs="Times New Roman"/>
      <w:szCs w:val="24"/>
      <w:lang w:eastAsia="ru-RU"/>
    </w:rPr>
  </w:style>
  <w:style w:type="character" w:customStyle="1" w:styleId="letter">
    <w:name w:val="letter"/>
    <w:basedOn w:val="a0"/>
    <w:rsid w:val="005E217B"/>
  </w:style>
  <w:style w:type="paragraph" w:styleId="a6">
    <w:name w:val="Balloon Text"/>
    <w:basedOn w:val="a"/>
    <w:link w:val="a7"/>
    <w:uiPriority w:val="99"/>
    <w:semiHidden/>
    <w:unhideWhenUsed/>
    <w:rsid w:val="00BF5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5A2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8F1D4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3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31F1"/>
  </w:style>
  <w:style w:type="paragraph" w:styleId="a5">
    <w:name w:val="Normal (Web)"/>
    <w:basedOn w:val="a"/>
    <w:uiPriority w:val="99"/>
    <w:semiHidden/>
    <w:unhideWhenUsed/>
    <w:rsid w:val="005E217B"/>
    <w:pPr>
      <w:spacing w:before="100" w:beforeAutospacing="1" w:after="100" w:afterAutospacing="1" w:line="240" w:lineRule="auto"/>
    </w:pPr>
    <w:rPr>
      <w:rFonts w:eastAsiaTheme="minorEastAsia" w:cs="Times New Roman"/>
      <w:szCs w:val="24"/>
      <w:lang w:eastAsia="ru-RU"/>
    </w:rPr>
  </w:style>
  <w:style w:type="character" w:customStyle="1" w:styleId="letter">
    <w:name w:val="letter"/>
    <w:basedOn w:val="a0"/>
    <w:rsid w:val="005E217B"/>
  </w:style>
  <w:style w:type="paragraph" w:styleId="a6">
    <w:name w:val="Balloon Text"/>
    <w:basedOn w:val="a"/>
    <w:link w:val="a7"/>
    <w:uiPriority w:val="99"/>
    <w:semiHidden/>
    <w:unhideWhenUsed/>
    <w:rsid w:val="00BF5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5A2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8F1D4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1obraz.ru/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hyperlink" Target="https://1obraz.ru/" TargetMode="External"/><Relationship Id="rId11" Type="http://schemas.openxmlformats.org/officeDocument/2006/relationships/hyperlink" Target="https://1obraz.ru/" TargetMode="External"/><Relationship Id="rId5" Type="http://schemas.openxmlformats.org/officeDocument/2006/relationships/hyperlink" Target="https://1obraz.ru/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1obraz.ru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11</Pages>
  <Words>1210</Words>
  <Characters>6900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14</cp:revision>
  <dcterms:created xsi:type="dcterms:W3CDTF">2024-10-17T11:09:00Z</dcterms:created>
  <dcterms:modified xsi:type="dcterms:W3CDTF">2024-10-17T12:19:00Z</dcterms:modified>
</cp:coreProperties>
</file>